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</w:t>
      </w:r>
      <w:r w:rsidR="00EB66D3">
        <w:t xml:space="preserve"> ПРОГРАММНОГО</w:t>
      </w:r>
      <w:r w:rsidR="007B03EF" w:rsidRPr="007B03EF">
        <w:t xml:space="preserve"> </w:t>
      </w:r>
    </w:p>
    <w:p w:rsidR="00563505" w:rsidRDefault="00BA52D3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ПЕРВАЯ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</w:t>
      </w:r>
      <w:r>
        <w:rPr>
          <w:rFonts w:eastAsia="Meiryo UI"/>
          <w:b/>
          <w:caps/>
          <w:sz w:val="18"/>
          <w:szCs w:val="18"/>
        </w:rPr>
        <w:t xml:space="preserve">ЭНДОВАСКУЛЯРНАЯ ХИРУРГИЯ </w:t>
      </w:r>
      <w:r w:rsidR="00B514BC">
        <w:rPr>
          <w:rFonts w:eastAsia="Meiryo UI"/>
          <w:b/>
          <w:caps/>
          <w:sz w:val="18"/>
          <w:szCs w:val="18"/>
        </w:rPr>
        <w:t xml:space="preserve">ПРИ </w:t>
      </w:r>
      <w:r>
        <w:rPr>
          <w:rFonts w:eastAsia="Meiryo UI"/>
          <w:b/>
          <w:caps/>
          <w:sz w:val="18"/>
          <w:szCs w:val="18"/>
        </w:rPr>
        <w:t>ВЕНОЗНОЙ ПАТОЛОГИИ</w:t>
      </w:r>
      <w:r w:rsidR="00F61E0A" w:rsidRPr="00D00668">
        <w:rPr>
          <w:rFonts w:eastAsia="Meiryo UI"/>
          <w:b/>
          <w:caps/>
          <w:sz w:val="18"/>
          <w:szCs w:val="18"/>
        </w:rPr>
        <w:t>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 w:rsidR="00A814FA" w:rsidRPr="00A814FA">
        <w:rPr>
          <w:rFonts w:eastAsia="Meiryo UI"/>
          <w:b/>
          <w:caps/>
          <w:sz w:val="18"/>
          <w:szCs w:val="18"/>
        </w:rPr>
        <w:t xml:space="preserve">23 – 24 </w:t>
      </w:r>
      <w:r w:rsidR="00A814FA">
        <w:rPr>
          <w:rFonts w:eastAsia="Meiryo UI"/>
          <w:b/>
          <w:caps/>
          <w:sz w:val="18"/>
          <w:szCs w:val="18"/>
        </w:rPr>
        <w:t>сентября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202</w:t>
      </w:r>
      <w:r w:rsidR="003B16D4">
        <w:rPr>
          <w:rFonts w:eastAsia="Meiryo UI"/>
          <w:b/>
          <w:caps/>
          <w:sz w:val="18"/>
          <w:szCs w:val="18"/>
        </w:rPr>
        <w:t xml:space="preserve">4 </w:t>
      </w:r>
      <w:r w:rsidR="00F61E0A">
        <w:rPr>
          <w:rFonts w:eastAsia="Meiryo UI"/>
          <w:b/>
          <w:sz w:val="18"/>
          <w:szCs w:val="18"/>
        </w:rPr>
        <w:t>г</w:t>
      </w:r>
      <w:r w:rsidR="003B16D4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МАХАЧКАЛА</w:t>
      </w:r>
      <w:r w:rsidR="00F31402">
        <w:rPr>
          <w:b/>
          <w:caps/>
          <w:sz w:val="18"/>
          <w:szCs w:val="18"/>
        </w:rPr>
        <w:t xml:space="preserve"> 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Программного (</w:t>
      </w:r>
      <w:r w:rsidR="0070665E" w:rsidRPr="0070665E">
        <w:rPr>
          <w:b/>
        </w:rPr>
        <w:t>Спонсор</w:t>
      </w:r>
      <w:r w:rsidR="0070665E">
        <w:t>)</w:t>
      </w:r>
      <w:r w:rsidRPr="00FA1AF5">
        <w:t xml:space="preserve"> в программе </w:t>
      </w:r>
      <w:r w:rsidR="00BA52D3">
        <w:t>Первой</w:t>
      </w:r>
      <w:r w:rsidR="00F61E0A" w:rsidRPr="00F61E0A">
        <w:t xml:space="preserve"> Всероссийской научно-практической конференции «</w:t>
      </w:r>
      <w:r w:rsidR="00BA52D3">
        <w:t xml:space="preserve">Эндоваскулярная хирургия </w:t>
      </w:r>
      <w:r w:rsidR="00B514BC">
        <w:t xml:space="preserve">при </w:t>
      </w:r>
      <w:r w:rsidR="00BA52D3">
        <w:t>венозной патологии</w:t>
      </w:r>
      <w:r w:rsidR="00F61E0A" w:rsidRPr="00F61E0A">
        <w:rPr>
          <w:b/>
        </w:rPr>
        <w:t xml:space="preserve">», </w:t>
      </w:r>
      <w:r w:rsidR="00A814FA">
        <w:rPr>
          <w:b/>
        </w:rPr>
        <w:t>23 – 24 сентября</w:t>
      </w:r>
      <w:r w:rsidR="00F61E0A" w:rsidRPr="00F61E0A">
        <w:rPr>
          <w:b/>
        </w:rPr>
        <w:t xml:space="preserve"> 202</w:t>
      </w:r>
      <w:r w:rsidR="003B16D4">
        <w:rPr>
          <w:b/>
        </w:rPr>
        <w:t xml:space="preserve">4 г, </w:t>
      </w:r>
      <w:r w:rsidR="00BA52D3">
        <w:rPr>
          <w:b/>
        </w:rPr>
        <w:t>Махачкала</w:t>
      </w:r>
      <w:r w:rsidR="00F61E0A" w:rsidRPr="00F61E0A">
        <w:rPr>
          <w:b/>
        </w:rPr>
        <w:t xml:space="preserve">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FA1AF5">
        <w:rPr>
          <w:b/>
        </w:rPr>
        <w:t>Пакете Спонсора</w:t>
      </w:r>
      <w:r w:rsidR="0070665E">
        <w:rPr>
          <w:b/>
        </w:rPr>
        <w:t xml:space="preserve"> Программного</w:t>
      </w:r>
      <w:r w:rsidR="00105455">
        <w:rPr>
          <w:b/>
        </w:rPr>
        <w:t xml:space="preserve">, </w:t>
      </w:r>
      <w:r w:rsidR="00105455" w:rsidRPr="00105455">
        <w:rPr>
          <w:b/>
        </w:rPr>
        <w:t xml:space="preserve">в настоящей Заявке и типовом Договоре </w:t>
      </w:r>
      <w:r w:rsidR="00105455">
        <w:rPr>
          <w:b/>
        </w:rPr>
        <w:t>Спонсора</w:t>
      </w:r>
      <w:r w:rsidR="0070665E">
        <w:rPr>
          <w:b/>
        </w:rPr>
        <w:t xml:space="preserve"> Программного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>Пункты Заявки соответствуют пунктам в Пакете Спонсора</w:t>
      </w:r>
      <w:r w:rsidR="0070665E">
        <w:rPr>
          <w:b/>
        </w:rPr>
        <w:t xml:space="preserve"> программного</w:t>
      </w:r>
      <w:r w:rsidR="00105455">
        <w:rPr>
          <w:b/>
        </w:rPr>
        <w:t xml:space="preserve">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B514BC">
        <w:rPr>
          <w:b/>
        </w:rPr>
        <w:t>2</w:t>
      </w:r>
      <w:r w:rsidR="00A814FA">
        <w:rPr>
          <w:b/>
        </w:rPr>
        <w:t>3</w:t>
      </w:r>
      <w:r w:rsidR="003B16D4">
        <w:rPr>
          <w:b/>
        </w:rPr>
        <w:t xml:space="preserve"> </w:t>
      </w:r>
      <w:r w:rsidR="00A814FA">
        <w:rPr>
          <w:b/>
        </w:rPr>
        <w:t>августа</w:t>
      </w:r>
      <w:r w:rsidR="003B16D4">
        <w:rPr>
          <w:b/>
        </w:rPr>
        <w:t xml:space="preserve"> 2024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8330AC">
        <w:t>второй</w:t>
      </w:r>
      <w:r w:rsidRPr="00A11400">
        <w:t xml:space="preserve"> приоритет после титульных программных спонсоров.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12.1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3B16D4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 допустимая площадь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3B16D4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предпочтительную дату и время рассылки, приложите к 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lastRenderedPageBreak/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721193" w:rsidTr="00AB7F9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lastRenderedPageBreak/>
              <w:t>1</w:t>
            </w:r>
            <w:r w:rsidR="003B16D4">
              <w:rPr>
                <w:sz w:val="18"/>
                <w:szCs w:val="18"/>
              </w:rPr>
              <w:t>7</w:t>
            </w:r>
            <w:r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ланч-симпозиум или сателлитный симпозиум</w:t>
            </w:r>
            <w:r w:rsidRPr="001054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мин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721193" w:rsidRPr="00CF3A18" w:rsidRDefault="00721193" w:rsidP="00AB7F98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721193" w:rsidRPr="00721193" w:rsidRDefault="00721193" w:rsidP="00721193">
            <w:pPr>
              <w:rPr>
                <w:rFonts w:eastAsia="Arial Unicode MS"/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721193">
              <w:rPr>
                <w:rFonts w:eastAsia="Arial Unicode MS"/>
                <w:sz w:val="18"/>
                <w:szCs w:val="18"/>
              </w:rPr>
              <w:t>Укажите предварительные  тему, дату и время, с</w:t>
            </w:r>
            <w:r>
              <w:rPr>
                <w:rFonts w:eastAsia="Arial Unicode MS"/>
                <w:sz w:val="18"/>
                <w:szCs w:val="18"/>
              </w:rPr>
              <w:t>одержание, состав участников</w:t>
            </w:r>
            <w:r w:rsidRPr="00721193">
              <w:rPr>
                <w:rFonts w:eastAsia="Arial Unicode MS"/>
                <w:sz w:val="18"/>
                <w:szCs w:val="18"/>
              </w:rPr>
              <w:t xml:space="preserve"> </w:t>
            </w:r>
          </w:p>
          <w:p w:rsidR="00721193" w:rsidRPr="00105455" w:rsidRDefault="00721193" w:rsidP="00AB7F98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</w:t>
      </w:r>
      <w:r w:rsidR="00721193">
        <w:rPr>
          <w:sz w:val="22"/>
          <w:szCs w:val="22"/>
        </w:rPr>
        <w:t xml:space="preserve"> Программного</w:t>
      </w:r>
      <w:r w:rsidR="007059C8">
        <w:rPr>
          <w:sz w:val="22"/>
          <w:szCs w:val="22"/>
        </w:rPr>
        <w:t xml:space="preserve">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="005C48B8" w:rsidRPr="005C4A3C">
        <w:rPr>
          <w:b/>
          <w:sz w:val="22"/>
          <w:szCs w:val="22"/>
        </w:rPr>
        <w:t xml:space="preserve">до </w:t>
      </w:r>
      <w:r w:rsidR="00B514BC">
        <w:rPr>
          <w:b/>
          <w:sz w:val="22"/>
          <w:szCs w:val="22"/>
        </w:rPr>
        <w:t>2</w:t>
      </w:r>
      <w:r w:rsidR="00A814FA">
        <w:rPr>
          <w:b/>
          <w:sz w:val="22"/>
          <w:szCs w:val="22"/>
        </w:rPr>
        <w:t>3</w:t>
      </w:r>
      <w:r w:rsidR="003B16D4">
        <w:rPr>
          <w:b/>
          <w:sz w:val="22"/>
          <w:szCs w:val="22"/>
        </w:rPr>
        <w:t xml:space="preserve"> </w:t>
      </w:r>
      <w:r w:rsidR="00A814FA">
        <w:rPr>
          <w:b/>
          <w:sz w:val="22"/>
          <w:szCs w:val="22"/>
        </w:rPr>
        <w:t>августа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3B16D4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 xml:space="preserve">не позднее, чем за </w:t>
      </w:r>
      <w:r w:rsidR="00A814FA">
        <w:rPr>
          <w:b/>
          <w:sz w:val="22"/>
          <w:szCs w:val="22"/>
        </w:rPr>
        <w:t>20</w:t>
      </w:r>
      <w:r w:rsidR="005C48B8" w:rsidRPr="005C48B8">
        <w:rPr>
          <w:b/>
          <w:sz w:val="22"/>
          <w:szCs w:val="22"/>
        </w:rPr>
        <w:t xml:space="preserve">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A814FA">
        <w:rPr>
          <w:b/>
          <w:sz w:val="22"/>
          <w:szCs w:val="22"/>
        </w:rPr>
        <w:t>20</w:t>
      </w:r>
      <w:r w:rsidR="005C48B8" w:rsidRPr="005C48B8">
        <w:rPr>
          <w:b/>
          <w:sz w:val="22"/>
          <w:szCs w:val="22"/>
        </w:rPr>
        <w:t>-ти дней до 10-ти дней</w:t>
      </w:r>
      <w:r w:rsidR="003B16D4">
        <w:rPr>
          <w:sz w:val="22"/>
          <w:szCs w:val="22"/>
        </w:rPr>
        <w:t xml:space="preserve"> </w:t>
      </w:r>
      <w:r w:rsidR="005C48B8" w:rsidRPr="005C48B8">
        <w:rPr>
          <w:sz w:val="22"/>
          <w:szCs w:val="22"/>
        </w:rPr>
        <w:t xml:space="preserve">включительно -  </w:t>
      </w:r>
      <w:r w:rsidR="005C48B8" w:rsidRPr="005C48B8">
        <w:rPr>
          <w:b/>
          <w:sz w:val="22"/>
          <w:szCs w:val="22"/>
        </w:rPr>
        <w:t>взимается 50</w:t>
      </w:r>
      <w:r w:rsidR="00BA52D3" w:rsidRPr="005C48B8">
        <w:rPr>
          <w:b/>
          <w:sz w:val="22"/>
          <w:szCs w:val="22"/>
        </w:rPr>
        <w:t>%</w:t>
      </w:r>
      <w:r w:rsidR="00BA52D3" w:rsidRPr="005C48B8">
        <w:rPr>
          <w:sz w:val="22"/>
          <w:szCs w:val="22"/>
        </w:rPr>
        <w:t xml:space="preserve"> стоимости</w:t>
      </w:r>
      <w:r w:rsidR="005C48B8" w:rsidRPr="005C48B8">
        <w:rPr>
          <w:sz w:val="22"/>
          <w:szCs w:val="22"/>
        </w:rPr>
        <w:t xml:space="preserve"> заявленных услуг, при отказе </w:t>
      </w:r>
      <w:r w:rsidR="005C48B8" w:rsidRPr="005C48B8">
        <w:rPr>
          <w:b/>
          <w:sz w:val="22"/>
          <w:szCs w:val="22"/>
        </w:rPr>
        <w:t xml:space="preserve">после 10 - ти </w:t>
      </w:r>
      <w:r w:rsidR="00BA52D3" w:rsidRPr="005C48B8">
        <w:rPr>
          <w:b/>
          <w:sz w:val="22"/>
          <w:szCs w:val="22"/>
        </w:rPr>
        <w:t>дней –</w:t>
      </w:r>
      <w:r w:rsidR="005C48B8" w:rsidRPr="005C48B8">
        <w:rPr>
          <w:b/>
          <w:sz w:val="22"/>
          <w:szCs w:val="22"/>
        </w:rPr>
        <w:t xml:space="preserve">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3B16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B16D4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8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D0" w:rsidRDefault="00D809D0">
      <w:r>
        <w:separator/>
      </w:r>
    </w:p>
  </w:endnote>
  <w:endnote w:type="continuationSeparator" w:id="0">
    <w:p w:rsidR="00D809D0" w:rsidRDefault="00D8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D0" w:rsidRDefault="00D809D0">
      <w:r>
        <w:separator/>
      </w:r>
    </w:p>
  </w:footnote>
  <w:footnote w:type="continuationSeparator" w:id="0">
    <w:p w:rsidR="00D809D0" w:rsidRDefault="00D8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KxGy5pawZLM1M8RSQiErZ+LN2NFah3O+NHHWji6ZBO+dgnXu1o2ycc2V91+5Dkqa/Y94y3WfCsZ5DUXpMaEbg==" w:salt="iE9X2bmD/zIdpS9/p6WvWg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4646"/>
    <w:rsid w:val="00246566"/>
    <w:rsid w:val="002529FB"/>
    <w:rsid w:val="0025538D"/>
    <w:rsid w:val="00263BC0"/>
    <w:rsid w:val="00280645"/>
    <w:rsid w:val="002853D2"/>
    <w:rsid w:val="002B61BE"/>
    <w:rsid w:val="002B64C4"/>
    <w:rsid w:val="002B7085"/>
    <w:rsid w:val="002D1458"/>
    <w:rsid w:val="002E7ADC"/>
    <w:rsid w:val="00303543"/>
    <w:rsid w:val="00324A8F"/>
    <w:rsid w:val="003273D9"/>
    <w:rsid w:val="0036568C"/>
    <w:rsid w:val="003833D9"/>
    <w:rsid w:val="003A0578"/>
    <w:rsid w:val="003B16D4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2B7A"/>
    <w:rsid w:val="005F46B8"/>
    <w:rsid w:val="00606FBE"/>
    <w:rsid w:val="0062508C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6F4C61"/>
    <w:rsid w:val="007059C8"/>
    <w:rsid w:val="00705BF6"/>
    <w:rsid w:val="0070665E"/>
    <w:rsid w:val="00712CDF"/>
    <w:rsid w:val="00721193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330AC"/>
    <w:rsid w:val="00843341"/>
    <w:rsid w:val="00855F70"/>
    <w:rsid w:val="008636C8"/>
    <w:rsid w:val="00870280"/>
    <w:rsid w:val="0089705C"/>
    <w:rsid w:val="008B2F6D"/>
    <w:rsid w:val="008B3641"/>
    <w:rsid w:val="008C0A78"/>
    <w:rsid w:val="008C62A3"/>
    <w:rsid w:val="008D225C"/>
    <w:rsid w:val="008E052D"/>
    <w:rsid w:val="008E2B38"/>
    <w:rsid w:val="00903D43"/>
    <w:rsid w:val="00907078"/>
    <w:rsid w:val="00907BCF"/>
    <w:rsid w:val="009107AA"/>
    <w:rsid w:val="0091195D"/>
    <w:rsid w:val="009149AA"/>
    <w:rsid w:val="009321DB"/>
    <w:rsid w:val="00944B95"/>
    <w:rsid w:val="00952365"/>
    <w:rsid w:val="00954344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14FA"/>
    <w:rsid w:val="00A85B61"/>
    <w:rsid w:val="00A85E1E"/>
    <w:rsid w:val="00A8638B"/>
    <w:rsid w:val="00AB2C88"/>
    <w:rsid w:val="00AB7F98"/>
    <w:rsid w:val="00AC1DB3"/>
    <w:rsid w:val="00AC6057"/>
    <w:rsid w:val="00AE30E4"/>
    <w:rsid w:val="00B01F22"/>
    <w:rsid w:val="00B32DCF"/>
    <w:rsid w:val="00B42A20"/>
    <w:rsid w:val="00B46ABD"/>
    <w:rsid w:val="00B477C5"/>
    <w:rsid w:val="00B514BC"/>
    <w:rsid w:val="00B57D33"/>
    <w:rsid w:val="00B7799E"/>
    <w:rsid w:val="00B83A09"/>
    <w:rsid w:val="00B8758C"/>
    <w:rsid w:val="00B9094B"/>
    <w:rsid w:val="00B94CA3"/>
    <w:rsid w:val="00BA52D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972D5"/>
    <w:rsid w:val="00CB1006"/>
    <w:rsid w:val="00CB6FAB"/>
    <w:rsid w:val="00CE26D9"/>
    <w:rsid w:val="00CF2005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09D0"/>
    <w:rsid w:val="00D83EE1"/>
    <w:rsid w:val="00D86C4F"/>
    <w:rsid w:val="00D9374E"/>
    <w:rsid w:val="00DA0B69"/>
    <w:rsid w:val="00DB4AA7"/>
    <w:rsid w:val="00DC2E0E"/>
    <w:rsid w:val="00DE6834"/>
    <w:rsid w:val="00DF0ECE"/>
    <w:rsid w:val="00E526E0"/>
    <w:rsid w:val="00E6161D"/>
    <w:rsid w:val="00E67CE9"/>
    <w:rsid w:val="00E761AE"/>
    <w:rsid w:val="00E92E02"/>
    <w:rsid w:val="00EB66D3"/>
    <w:rsid w:val="00EC6C22"/>
    <w:rsid w:val="00ED0EEA"/>
    <w:rsid w:val="00ED4F3A"/>
    <w:rsid w:val="00EE341A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C4EA"/>
  <w15:chartTrackingRefBased/>
  <w15:docId w15:val="{6F401D30-3589-4BDB-BE70-B04ADAA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09F2-9660-4070-A329-506D045C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9</cp:revision>
  <cp:lastPrinted>2023-01-18T12:23:00Z</cp:lastPrinted>
  <dcterms:created xsi:type="dcterms:W3CDTF">2024-02-26T13:44:00Z</dcterms:created>
  <dcterms:modified xsi:type="dcterms:W3CDTF">2024-07-16T10:39:00Z</dcterms:modified>
</cp:coreProperties>
</file>